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F2" w:rsidRDefault="00523DF2">
      <w:r>
        <w:t>от 11.09.2019</w:t>
      </w:r>
    </w:p>
    <w:p w:rsidR="00523DF2" w:rsidRDefault="00523DF2"/>
    <w:p w:rsidR="00523DF2" w:rsidRDefault="00523DF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23DF2" w:rsidRDefault="00523DF2">
      <w:r>
        <w:t>Общество с ограниченной ответственностью «ВЕНЕТЕКС» ИНН 9204006335</w:t>
      </w:r>
    </w:p>
    <w:p w:rsidR="00523DF2" w:rsidRDefault="00523DF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3DF2"/>
    <w:rsid w:val="00045D12"/>
    <w:rsid w:val="00523DF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